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85E5" w14:textId="0D6A5398" w:rsidR="00F103A3" w:rsidRPr="00BB6848" w:rsidRDefault="047F543F" w:rsidP="00F103A3">
      <w:pPr>
        <w:pStyle w:val="01-Kleinetitel"/>
        <w:pBdr>
          <w:bottom w:val="single" w:sz="4" w:space="1" w:color="DEDD26"/>
        </w:pBdr>
      </w:pPr>
      <w:r w:rsidRPr="047F543F">
        <w:t>WETTELIJK KADER/REGELS WAARBINNEN UITZENDARBEID MOGELIJK IS BINNEN LOKALE BESTUREN</w:t>
      </w:r>
    </w:p>
    <w:p w14:paraId="23881A2A" w14:textId="77777777" w:rsidR="00BB6848" w:rsidRPr="00735E7E" w:rsidRDefault="00BB6848" w:rsidP="00BB6848">
      <w:pPr>
        <w:pStyle w:val="02-Tussentitel"/>
      </w:pPr>
      <w:r w:rsidRPr="00735E7E">
        <w:t>De vormen van uitzendarbeid</w:t>
      </w:r>
    </w:p>
    <w:p w14:paraId="376088DC" w14:textId="77777777" w:rsidR="00BB6848" w:rsidRDefault="00BB6848" w:rsidP="00BB6848">
      <w:pPr>
        <w:pStyle w:val="03-BasistekstNormaal"/>
        <w:numPr>
          <w:ilvl w:val="0"/>
          <w:numId w:val="15"/>
        </w:numPr>
      </w:pPr>
      <w:r w:rsidRPr="00242370">
        <w:t>Uit</w:t>
      </w:r>
      <w:r>
        <w:t>zendarbeid kan slechts toegelaten worden onder 1 of meerdere van de vormen opgenomen in artikel 4 van het decreet van 27.04.2018.</w:t>
      </w:r>
    </w:p>
    <w:p w14:paraId="0D6F4454" w14:textId="77777777" w:rsidR="00BB6848" w:rsidRDefault="00BB6848" w:rsidP="00BB6848">
      <w:pPr>
        <w:pStyle w:val="03-BasistekstNormaal"/>
        <w:spacing w:after="0"/>
        <w:ind w:left="360"/>
      </w:pPr>
      <w:r>
        <w:t>Navolgende vormen van uitzendarbeid kunnen in het reglement worden opgenomen:</w:t>
      </w:r>
    </w:p>
    <w:p w14:paraId="009D0D48" w14:textId="77777777" w:rsidR="00BB6848" w:rsidRPr="00BB6848" w:rsidRDefault="00BB6848" w:rsidP="00BB6848">
      <w:pPr>
        <w:spacing w:after="0" w:line="240" w:lineRule="auto"/>
        <w:ind w:left="360"/>
        <w:jc w:val="both"/>
        <w:rPr>
          <w:rFonts w:ascii="Arial" w:hAnsi="Arial" w:cs="Arial"/>
          <w:sz w:val="20"/>
          <w:szCs w:val="20"/>
        </w:rPr>
      </w:pPr>
    </w:p>
    <w:p w14:paraId="24133091" w14:textId="3601E943" w:rsidR="00BB6848" w:rsidRPr="00A55686" w:rsidRDefault="00BB6848" w:rsidP="00BB6848">
      <w:pPr>
        <w:pStyle w:val="03-BasistekstNormaal"/>
        <w:spacing w:after="0"/>
        <w:ind w:left="708"/>
      </w:pPr>
      <w:r w:rsidRPr="00A55686">
        <w:t>1°</w:t>
      </w:r>
      <w:r>
        <w:t xml:space="preserve"> </w:t>
      </w:r>
      <w:r w:rsidRPr="00A55686">
        <w:t>tijdelijke vervanging van een contractueel personeelslid van wie de arbeidsovereenkomst is geschorst;</w:t>
      </w:r>
    </w:p>
    <w:p w14:paraId="0F3AE101" w14:textId="77777777" w:rsidR="00BB6848" w:rsidRPr="00A55686" w:rsidRDefault="00BB6848" w:rsidP="00BB6848">
      <w:pPr>
        <w:pStyle w:val="03-BasistekstNormaal"/>
        <w:spacing w:after="0"/>
        <w:ind w:left="708"/>
      </w:pPr>
      <w:r w:rsidRPr="00A55686">
        <w:t>2°</w:t>
      </w:r>
      <w:r>
        <w:t xml:space="preserve"> </w:t>
      </w:r>
      <w:r w:rsidRPr="00A55686">
        <w:t>tijdelijke vervanging van een contractueel personeelslid van wie de arbeidsovereenkomst is beëindigd;</w:t>
      </w:r>
    </w:p>
    <w:p w14:paraId="60D6966D" w14:textId="77777777" w:rsidR="00BB6848" w:rsidRPr="00A55686" w:rsidRDefault="00BB6848" w:rsidP="00BB6848">
      <w:pPr>
        <w:pStyle w:val="03-BasistekstNormaal"/>
        <w:spacing w:after="0"/>
        <w:ind w:left="708"/>
      </w:pPr>
      <w:r w:rsidRPr="00A55686">
        <w:t>3°</w:t>
      </w:r>
      <w:r>
        <w:t xml:space="preserve"> </w:t>
      </w:r>
      <w:r w:rsidRPr="00A55686">
        <w:t>tijdelijke vervanging van een contractueel personeelslid met deeltijdse loopbaanonderbreking of met vermindering van de arbeidsprestaties in het kader van het zorgkrediet;</w:t>
      </w:r>
    </w:p>
    <w:p w14:paraId="2355B87E" w14:textId="4F4BBE0E" w:rsidR="00BB6848" w:rsidRPr="00A55686" w:rsidRDefault="00BB6848" w:rsidP="00BB6848">
      <w:pPr>
        <w:pStyle w:val="03-BasistekstNormaal"/>
        <w:spacing w:after="0"/>
        <w:ind w:left="708"/>
      </w:pPr>
      <w:r w:rsidRPr="00A55686">
        <w:t>4°</w:t>
      </w:r>
      <w:r>
        <w:t xml:space="preserve"> </w:t>
      </w:r>
      <w:r w:rsidR="009E2098">
        <w:t xml:space="preserve"> </w:t>
      </w:r>
      <w:r w:rsidRPr="00A55686">
        <w:t>tijdelijke vervanging van een ambtenaar die zijn ambt niet of slechts deeltijds uitoefent;</w:t>
      </w:r>
    </w:p>
    <w:p w14:paraId="2A937053" w14:textId="27C6FA0D" w:rsidR="00BB6848" w:rsidRPr="00A55686" w:rsidRDefault="00BB6848" w:rsidP="00BB6848">
      <w:pPr>
        <w:pStyle w:val="03-BasistekstNormaal"/>
        <w:spacing w:after="0"/>
        <w:ind w:left="708"/>
      </w:pPr>
      <w:r w:rsidRPr="00A55686">
        <w:t>5°</w:t>
      </w:r>
      <w:r>
        <w:t xml:space="preserve"> </w:t>
      </w:r>
      <w:r w:rsidR="009E2098">
        <w:t xml:space="preserve"> </w:t>
      </w:r>
      <w:r w:rsidRPr="00A55686">
        <w:t>een tijdelijke vermeerdering van werk;</w:t>
      </w:r>
    </w:p>
    <w:p w14:paraId="76CB39EE" w14:textId="17738BD5" w:rsidR="009E2098" w:rsidRDefault="00BB6848" w:rsidP="00BB6848">
      <w:pPr>
        <w:pStyle w:val="03-BasistekstNormaal"/>
        <w:spacing w:after="0"/>
        <w:ind w:left="708"/>
      </w:pPr>
      <w:r w:rsidRPr="00A55686">
        <w:t>6°</w:t>
      </w:r>
      <w:r>
        <w:t xml:space="preserve"> </w:t>
      </w:r>
      <w:r w:rsidR="009E2098">
        <w:t xml:space="preserve"> </w:t>
      </w:r>
      <w:r w:rsidRPr="00A55686">
        <w:t>uitvoering van uitzonderlijk werk</w:t>
      </w:r>
      <w:r w:rsidR="009E2098">
        <w:t>, waaronder de volgende werkzaamheden worden verstaan, voor zover zij niet behoren tot de gewone bedrijvigheden van de werkgever:</w:t>
      </w:r>
    </w:p>
    <w:p w14:paraId="41817EF4" w14:textId="77777777" w:rsidR="009E2098" w:rsidRDefault="009E2098" w:rsidP="009E2098">
      <w:pPr>
        <w:pStyle w:val="03-BasistekstNormaal"/>
        <w:spacing w:after="0"/>
        <w:ind w:left="1560" w:hanging="144"/>
      </w:pPr>
      <w:r>
        <w:t>1° de werkzaamheden in verband met de voorbereiding, de werking en de voltooiing van jaarbeurzen, salons, congressen, studiedagen, seminaries, openbare manifestaties, stoeten, tentoonstellingen, recepties, marktstudies, enquêtes, verkiezingen, speciale promoties, vertalingen en verhuizingen;</w:t>
      </w:r>
    </w:p>
    <w:p w14:paraId="376F173A" w14:textId="77777777" w:rsidR="009E2098" w:rsidRDefault="009E2098" w:rsidP="009E2098">
      <w:pPr>
        <w:pStyle w:val="03-BasistekstNormaal"/>
        <w:spacing w:after="0"/>
        <w:ind w:left="1560" w:hanging="144"/>
      </w:pPr>
      <w:r>
        <w:t>2° het lossen van vrachtwagens of andere vervoersmiddelen;</w:t>
      </w:r>
    </w:p>
    <w:p w14:paraId="2D3F22AD" w14:textId="24C83C34" w:rsidR="009E2098" w:rsidRDefault="009E2098" w:rsidP="009E2098">
      <w:pPr>
        <w:pStyle w:val="03-BasistekstNormaal"/>
        <w:spacing w:after="0"/>
        <w:ind w:left="1560" w:hanging="144"/>
      </w:pPr>
      <w:r>
        <w:t>3° het secretariaatswerk in het kader van de ontvangst en het verblijf van tijdelijke buitenlandse delegaties</w:t>
      </w:r>
    </w:p>
    <w:p w14:paraId="3B74922B" w14:textId="3CDB9764" w:rsidR="009E2098" w:rsidRDefault="009E2098" w:rsidP="009E2098">
      <w:pPr>
        <w:pStyle w:val="03-BasistekstNormaal"/>
        <w:spacing w:after="0"/>
        <w:ind w:left="1560" w:hanging="144"/>
      </w:pPr>
      <w:r>
        <w:t>4° de werkzaamheden met het oog op kortstondige uitvoering van gespecialiseerde opdrachten die een bijzondere beroepsbekwaamheid vereisen;</w:t>
      </w:r>
    </w:p>
    <w:p w14:paraId="68BB22B7" w14:textId="53D03F7E" w:rsidR="009E2098" w:rsidRDefault="009E2098" w:rsidP="009E2098">
      <w:pPr>
        <w:pStyle w:val="03-BasistekstNormaal"/>
        <w:spacing w:after="0"/>
        <w:ind w:left="1560" w:hanging="144"/>
      </w:pPr>
      <w:r>
        <w:t>5° de arbeid om het hoofd te bieden aan een voorgekomen of dreigend ongeval en de dringende arbeid aan machines of materieel</w:t>
      </w:r>
    </w:p>
    <w:p w14:paraId="3A66D9FB" w14:textId="77777777" w:rsidR="009E2098" w:rsidRDefault="009E2098" w:rsidP="009E2098">
      <w:pPr>
        <w:pStyle w:val="03-BasistekstNormaal"/>
        <w:spacing w:after="0"/>
        <w:ind w:left="1560" w:hanging="144"/>
      </w:pPr>
      <w:r>
        <w:t>6° de werken die betrekking hebben op het opstellen van een inventaris of een balans;</w:t>
      </w:r>
    </w:p>
    <w:p w14:paraId="7548DC9E" w14:textId="00AA3850" w:rsidR="00BB6848" w:rsidRPr="00A55686" w:rsidRDefault="009E2098" w:rsidP="00F53354">
      <w:pPr>
        <w:pStyle w:val="03-BasistekstNormaal"/>
        <w:spacing w:after="0"/>
        <w:ind w:left="708"/>
      </w:pPr>
      <w:r>
        <w:t>De werkgever bedoel</w:t>
      </w:r>
      <w:r w:rsidR="0022761A">
        <w:t>d</w:t>
      </w:r>
      <w:r>
        <w:t xml:space="preserve"> in het eerste lid is de gebruiker in geval van een beroep op uitzendarbeid</w:t>
      </w:r>
      <w:r w:rsidR="00BB6848" w:rsidRPr="00A55686">
        <w:t>;</w:t>
      </w:r>
    </w:p>
    <w:p w14:paraId="074489A5" w14:textId="0B2E0E3D" w:rsidR="00BB6848" w:rsidRPr="00A55686" w:rsidRDefault="00BB6848" w:rsidP="00BB6848">
      <w:pPr>
        <w:pStyle w:val="03-BasistekstNormaal"/>
        <w:spacing w:after="0"/>
        <w:ind w:left="708"/>
      </w:pPr>
      <w:r w:rsidRPr="00A55686">
        <w:t>7°</w:t>
      </w:r>
      <w:r>
        <w:t xml:space="preserve"> </w:t>
      </w:r>
      <w:r w:rsidR="00C961FA">
        <w:t xml:space="preserve"> </w:t>
      </w:r>
      <w:r w:rsidRPr="00A55686">
        <w:t>in het kader van tewerkstellingstrajecten;</w:t>
      </w:r>
    </w:p>
    <w:p w14:paraId="6B613650" w14:textId="00E4E014" w:rsidR="00BB6848" w:rsidRPr="00A55686" w:rsidRDefault="00BB6848" w:rsidP="00BB6848">
      <w:pPr>
        <w:pStyle w:val="03-BasistekstNormaal"/>
        <w:spacing w:after="0"/>
        <w:ind w:left="708"/>
      </w:pPr>
      <w:r w:rsidRPr="00A55686">
        <w:t>8°</w:t>
      </w:r>
      <w:r>
        <w:t xml:space="preserve"> </w:t>
      </w:r>
      <w:r w:rsidR="00C961FA">
        <w:t xml:space="preserve"> </w:t>
      </w:r>
      <w:r w:rsidRPr="00A55686">
        <w:t>voor artistieke prestaties of artistieke werken.</w:t>
      </w:r>
    </w:p>
    <w:p w14:paraId="0B6D7DD2" w14:textId="67750F4B" w:rsidR="00C961FA" w:rsidRDefault="00C961FA">
      <w:pPr>
        <w:spacing w:after="0" w:line="240" w:lineRule="auto"/>
        <w:rPr>
          <w:rFonts w:ascii="Calibri-Light" w:hAnsi="Calibri-Light" w:cs="Calibri-Light"/>
          <w:color w:val="000000"/>
          <w:sz w:val="19"/>
          <w:szCs w:val="16"/>
          <w:lang w:val="nl-NL" w:eastAsia="nl-NL"/>
        </w:rPr>
      </w:pPr>
      <w:r>
        <w:br w:type="page"/>
      </w:r>
    </w:p>
    <w:p w14:paraId="10D89AA6" w14:textId="77777777" w:rsidR="00BB6848" w:rsidRDefault="00BB6848" w:rsidP="00BB6848">
      <w:pPr>
        <w:pStyle w:val="03-BasistekstNormaal"/>
        <w:spacing w:after="0"/>
        <w:ind w:left="360"/>
      </w:pPr>
    </w:p>
    <w:p w14:paraId="0280A45B" w14:textId="77777777" w:rsidR="00BB6848" w:rsidRPr="00BB6848" w:rsidRDefault="00BB6848" w:rsidP="00BB6848">
      <w:pPr>
        <w:pStyle w:val="03-BasistekstNormaal"/>
        <w:numPr>
          <w:ilvl w:val="0"/>
          <w:numId w:val="15"/>
        </w:numPr>
        <w:spacing w:after="0"/>
      </w:pPr>
      <w:r w:rsidRPr="00BB6848">
        <w:t xml:space="preserve">Uitzendarbeid is derhalve </w:t>
      </w:r>
      <w:r w:rsidRPr="00BB6848">
        <w:rPr>
          <w:b/>
        </w:rPr>
        <w:t>NIET</w:t>
      </w:r>
      <w:r w:rsidRPr="00BB6848">
        <w:t xml:space="preserve"> mogelijk:</w:t>
      </w:r>
    </w:p>
    <w:p w14:paraId="1C2DD9FA" w14:textId="77777777" w:rsidR="00BB6848" w:rsidRDefault="00BB6848" w:rsidP="00BB6848">
      <w:pPr>
        <w:pStyle w:val="03-BasistekstNormaal"/>
        <w:numPr>
          <w:ilvl w:val="0"/>
          <w:numId w:val="21"/>
        </w:numPr>
        <w:spacing w:after="0"/>
      </w:pPr>
      <w:r>
        <w:t>met het oog op instroom;</w:t>
      </w:r>
    </w:p>
    <w:p w14:paraId="26101807" w14:textId="77777777" w:rsidR="00BB6848" w:rsidRDefault="00BB6848" w:rsidP="00BB6848">
      <w:pPr>
        <w:pStyle w:val="03-BasistekstNormaal"/>
        <w:numPr>
          <w:ilvl w:val="0"/>
          <w:numId w:val="21"/>
        </w:numPr>
        <w:spacing w:after="0"/>
      </w:pPr>
      <w:r>
        <w:t xml:space="preserve">om een staking of </w:t>
      </w:r>
      <w:proofErr w:type="spellStart"/>
      <w:r>
        <w:t>lock-down</w:t>
      </w:r>
      <w:proofErr w:type="spellEnd"/>
      <w:r>
        <w:t xml:space="preserve"> te ondervangen.</w:t>
      </w:r>
    </w:p>
    <w:p w14:paraId="5276849B" w14:textId="77777777" w:rsidR="00BB6848" w:rsidRDefault="00BB6848" w:rsidP="00BB6848">
      <w:pPr>
        <w:pStyle w:val="03-BasistekstNormaal"/>
        <w:spacing w:after="0"/>
        <w:ind w:left="1068"/>
      </w:pPr>
    </w:p>
    <w:p w14:paraId="27CA13C3" w14:textId="77777777" w:rsidR="00BB6848" w:rsidRPr="00BB6848" w:rsidRDefault="00BB6848" w:rsidP="00BB6848">
      <w:pPr>
        <w:pStyle w:val="03-BasistekstNormaal"/>
        <w:numPr>
          <w:ilvl w:val="0"/>
          <w:numId w:val="15"/>
        </w:numPr>
        <w:spacing w:after="0"/>
      </w:pPr>
      <w:r w:rsidRPr="00BB6848">
        <w:t xml:space="preserve">Voor de invulling van de mogelijkheid voor uitzendarbeid in </w:t>
      </w:r>
      <w:r w:rsidRPr="00DD4A05">
        <w:rPr>
          <w:b/>
        </w:rPr>
        <w:t>tewerkstellingstrajecten</w:t>
      </w:r>
      <w:r w:rsidRPr="00BB6848">
        <w:t xml:space="preserve"> wordt in de memorie van toelichting bij het decreet verwezen naar de reeds bestaande regelgeving zoals die op heden federaal van kracht is op basis van de artikelen 1, §7 en 32bis van de Wet van 24 juli 1987 (</w:t>
      </w:r>
      <w:proofErr w:type="spellStart"/>
      <w:r w:rsidRPr="00BB6848">
        <w:t>Uitzendarbeidwet</w:t>
      </w:r>
      <w:proofErr w:type="spellEnd"/>
      <w:r w:rsidRPr="00BB6848">
        <w:t>) en het KB van 13 juni 2006 betreffende de na te leven procedure bij uitzendarbeid in het kader van een erkend tewerkstellingsproject.</w:t>
      </w:r>
    </w:p>
    <w:p w14:paraId="6E111962" w14:textId="77777777" w:rsidR="00BB6848" w:rsidRDefault="00BB6848" w:rsidP="00BB6848">
      <w:pPr>
        <w:spacing w:after="0" w:line="240" w:lineRule="auto"/>
        <w:jc w:val="both"/>
        <w:rPr>
          <w:rFonts w:ascii="Arial" w:hAnsi="Arial" w:cs="Arial"/>
          <w:sz w:val="20"/>
          <w:szCs w:val="20"/>
        </w:rPr>
      </w:pPr>
    </w:p>
    <w:p w14:paraId="2107B765" w14:textId="77777777" w:rsidR="00BB6848" w:rsidRDefault="00BB6848" w:rsidP="00BB6848">
      <w:pPr>
        <w:pStyle w:val="03-BasistekstNormaal"/>
        <w:numPr>
          <w:ilvl w:val="0"/>
          <w:numId w:val="15"/>
        </w:numPr>
      </w:pPr>
      <w:r w:rsidRPr="00BB6848">
        <w:t>De federale wet omschrijft de tijdelijke arbeid voor artistieke prestaties of artistieke werken als volgt:</w:t>
      </w:r>
    </w:p>
    <w:p w14:paraId="40135BA8" w14:textId="77777777" w:rsidR="00BB6848" w:rsidRPr="009866DB" w:rsidRDefault="00BB6848" w:rsidP="00BB6848">
      <w:pPr>
        <w:pStyle w:val="03-BasistekstNormaal"/>
        <w:ind w:left="708"/>
        <w:rPr>
          <w:i/>
        </w:rPr>
      </w:pPr>
      <w:r w:rsidRPr="009866DB">
        <w:rPr>
          <w:i/>
        </w:rPr>
        <w:t>De artistieke prestaties die worden geleverd en/of de artistieke werken die worden geproduceerd tegen betaling van een loon, ten bate van een occasionele werkgever of een occasionele gebruiker, kunnen tijdelijke arbeid uitmaken.</w:t>
      </w:r>
    </w:p>
    <w:p w14:paraId="41B01E30" w14:textId="77777777" w:rsidR="00BB6848" w:rsidRPr="009866DB" w:rsidRDefault="00BB6848" w:rsidP="00BB6848">
      <w:pPr>
        <w:pStyle w:val="03-BasistekstNormaal"/>
        <w:ind w:left="708"/>
        <w:rPr>
          <w:i/>
        </w:rPr>
      </w:pPr>
      <w:r w:rsidRPr="009866DB">
        <w:rPr>
          <w:i/>
        </w:rPr>
        <w:t>Voor de toepassing van het voorgaande lid wordt onder “het leveren van artistieke prestaties en/of het produceren van artistieke werken” verstaan de creatie en/of uitvoering of interpretatie van artistieke oeuvres in de audiovisuele en de beeldende kunsten, in de muziek, de literatuur, het spektakel, het theater en de choreografie.</w:t>
      </w:r>
    </w:p>
    <w:p w14:paraId="1C82EF55" w14:textId="77777777" w:rsidR="00BB6848" w:rsidRPr="009866DB" w:rsidRDefault="00BB6848" w:rsidP="00BB6848">
      <w:pPr>
        <w:pStyle w:val="03-BasistekstNormaal"/>
        <w:ind w:left="708"/>
        <w:rPr>
          <w:i/>
        </w:rPr>
      </w:pPr>
      <w:r w:rsidRPr="009866DB">
        <w:rPr>
          <w:i/>
        </w:rPr>
        <w:t>De prestaties uitgevoerd door podiumtechnici kunnen ook beschouwd worden als artistieke prestaties, die tijdelijke arbeid kunnen uitmaken.</w:t>
      </w:r>
    </w:p>
    <w:p w14:paraId="662445D3" w14:textId="77777777" w:rsidR="00BB6848" w:rsidRDefault="00BB6848" w:rsidP="00BB6848">
      <w:pPr>
        <w:spacing w:after="0" w:line="240" w:lineRule="auto"/>
        <w:rPr>
          <w:rFonts w:ascii="Arial" w:hAnsi="Arial" w:cs="Arial"/>
          <w:sz w:val="20"/>
          <w:szCs w:val="20"/>
        </w:rPr>
      </w:pPr>
    </w:p>
    <w:p w14:paraId="16A4AC2C" w14:textId="5EA665F9" w:rsidR="00BB6848" w:rsidRPr="00E561B6" w:rsidRDefault="00BB6848" w:rsidP="00E561B6">
      <w:pPr>
        <w:pStyle w:val="02-Tussentitel"/>
      </w:pPr>
      <w:r w:rsidRPr="00735E7E">
        <w:t xml:space="preserve">De modaliteiten </w:t>
      </w:r>
    </w:p>
    <w:p w14:paraId="466DC42A" w14:textId="6799B192" w:rsidR="00BB6848" w:rsidRDefault="00BB6848" w:rsidP="00735E7E">
      <w:pPr>
        <w:pStyle w:val="03-BasistekstNormaal"/>
      </w:pPr>
      <w:r w:rsidRPr="00096A0F">
        <w:t xml:space="preserve">Artikel </w:t>
      </w:r>
      <w:r>
        <w:t xml:space="preserve">6 maakt de Raad bevoegd om – binnen de krijtlijnen van het decreet - de nadere regels te bepalen onder welke omstandigheden en volgens welke praktische regels uitzendarbeid mogelijk is. </w:t>
      </w:r>
    </w:p>
    <w:p w14:paraId="59381355" w14:textId="1CCD885A" w:rsidR="00BB6848" w:rsidRDefault="00BB6848" w:rsidP="00735E7E">
      <w:pPr>
        <w:pStyle w:val="03-BasistekstNormaal"/>
      </w:pPr>
      <w:r>
        <w:t>Deze nadere regels hebben onder</w:t>
      </w:r>
      <w:r w:rsidR="00735E7E">
        <w:t xml:space="preserve"> </w:t>
      </w:r>
      <w:r>
        <w:t>meer betrekking op:</w:t>
      </w:r>
    </w:p>
    <w:p w14:paraId="6BBB6C9B" w14:textId="5DB3FC31" w:rsidR="00794863" w:rsidRDefault="00794863" w:rsidP="00735E7E">
      <w:pPr>
        <w:pStyle w:val="03-BasistekstNormaal"/>
        <w:numPr>
          <w:ilvl w:val="0"/>
          <w:numId w:val="22"/>
        </w:numPr>
      </w:pPr>
      <w:r>
        <w:t>De gevallen waarin uitzendarbeid binnen het bestuur mogelijk is. Niet alle in het decreet voorgeschreven vormen zijn automatisch toegelaten bij een lokaal bestuur.</w:t>
      </w:r>
    </w:p>
    <w:p w14:paraId="4B02BE18" w14:textId="52B1028B" w:rsidR="00FC7813" w:rsidRDefault="00BB6848" w:rsidP="00735E7E">
      <w:pPr>
        <w:pStyle w:val="03-BasistekstNormaal"/>
        <w:numPr>
          <w:ilvl w:val="0"/>
          <w:numId w:val="22"/>
        </w:numPr>
      </w:pPr>
      <w:r>
        <w:t>De voorwaarden waaronder van de betrokken vorm van uitzendarbeid kan worden aangewend.</w:t>
      </w:r>
      <w:r w:rsidR="00FC7813">
        <w:t xml:space="preserve"> </w:t>
      </w:r>
      <w:r>
        <w:t xml:space="preserve">Daarbij kan – naast de specifieke voorwaarden zoals die eventueel voortvloeien uit andere regelgeving zoals in het kader van een erkend tewerkstellingsproject </w:t>
      </w:r>
      <w:r w:rsidR="00E561B6">
        <w:t xml:space="preserve"> </w:t>
      </w:r>
      <w:r>
        <w:t xml:space="preserve">– </w:t>
      </w:r>
      <w:r w:rsidR="00E561B6">
        <w:t xml:space="preserve"> </w:t>
      </w:r>
      <w:r>
        <w:t>gedacht worden aan bijvoorbeeld:</w:t>
      </w:r>
    </w:p>
    <w:p w14:paraId="1D983E35" w14:textId="2601F81D" w:rsidR="00FC7813" w:rsidRDefault="00BB6848" w:rsidP="00735E7E">
      <w:pPr>
        <w:pStyle w:val="03-BasistekstNormaal"/>
        <w:numPr>
          <w:ilvl w:val="1"/>
          <w:numId w:val="22"/>
        </w:numPr>
      </w:pPr>
      <w:r>
        <w:t>of een minimale/maximale bezetting/onderbezetting vereist is vooraleer er beroep kan worden gedaan op uitzendkrachten</w:t>
      </w:r>
      <w:r w:rsidR="00E561B6">
        <w:t>;</w:t>
      </w:r>
    </w:p>
    <w:p w14:paraId="6877B039" w14:textId="56FAB7B8" w:rsidR="00FC7813" w:rsidRDefault="00BB6848" w:rsidP="00735E7E">
      <w:pPr>
        <w:pStyle w:val="03-BasistekstNormaal"/>
        <w:numPr>
          <w:ilvl w:val="1"/>
          <w:numId w:val="22"/>
        </w:numPr>
      </w:pPr>
      <w:r>
        <w:t xml:space="preserve">eventueel </w:t>
      </w:r>
      <w:r w:rsidR="00E561B6">
        <w:t xml:space="preserve">een beperking van de mogelijkheid voor uitzendarbeid tot </w:t>
      </w:r>
      <w:r>
        <w:t>bepaalde functies</w:t>
      </w:r>
      <w:r w:rsidR="00E561B6">
        <w:t>;</w:t>
      </w:r>
    </w:p>
    <w:p w14:paraId="4A4B7CE3" w14:textId="6B66F6AB" w:rsidR="00BB6848" w:rsidRDefault="00BB6848" w:rsidP="00735E7E">
      <w:pPr>
        <w:pStyle w:val="03-BasistekstNormaal"/>
        <w:numPr>
          <w:ilvl w:val="1"/>
          <w:numId w:val="22"/>
        </w:numPr>
      </w:pPr>
      <w:r>
        <w:lastRenderedPageBreak/>
        <w:t>of en zo ja onder welke voorwaarden er een verlenging kan plaatsvinden (binnen de maximale duur)</w:t>
      </w:r>
      <w:r w:rsidR="00E561B6">
        <w:t>.</w:t>
      </w:r>
    </w:p>
    <w:p w14:paraId="0FA142A5" w14:textId="77777777" w:rsidR="00F2416B" w:rsidRDefault="00BB6848" w:rsidP="00F2416B">
      <w:pPr>
        <w:pStyle w:val="03-BasistekstNormaal"/>
        <w:numPr>
          <w:ilvl w:val="0"/>
          <w:numId w:val="22"/>
        </w:numPr>
      </w:pPr>
      <w:r>
        <w:t>De duur waarvoor maximaal gebruik kan worden gemaakt van de betrokken vorm van uitzendarbeid</w:t>
      </w:r>
      <w:r w:rsidR="00F2416B">
        <w:t xml:space="preserve">. </w:t>
      </w:r>
      <w:r w:rsidRPr="00F2416B">
        <w:t>Overeenkomstig artikel 5 van het decreet is de maximale duur van elke vorm van uitzendarbeid beperkt tot een maximale periode van 12 maanden, met inbegrip van de eventuele verlengingen.</w:t>
      </w:r>
      <w:r w:rsidR="00F2416B">
        <w:t xml:space="preserve"> </w:t>
      </w:r>
    </w:p>
    <w:p w14:paraId="2D4BA963" w14:textId="66A98006" w:rsidR="00F2416B" w:rsidRDefault="00BB6848" w:rsidP="00F2416B">
      <w:pPr>
        <w:pStyle w:val="03-BasistekstNormaal"/>
        <w:ind w:left="720"/>
      </w:pPr>
      <w:r>
        <w:t>Het is echter mogelijk de decretale maximumduur in te perken. Dit kan bijvoorbeeld het geval zijn op grond van de aard van de tijdelijke vervanging, dan wel op basis van concrete behoeften/personeelsbeleid.</w:t>
      </w:r>
      <w:r w:rsidR="00F2416B">
        <w:t xml:space="preserve"> </w:t>
      </w:r>
      <w:r>
        <w:t>Zo is het logisch dat de tijdelijke vervanging van een contractueel personeelslid van wie de arbeidsovereenkomst is geschorst niet langer kan zijn dan de periode waarvoor de schorsing werd opgelegd</w:t>
      </w:r>
      <w:r w:rsidR="00F2416B">
        <w:t>.</w:t>
      </w:r>
    </w:p>
    <w:p w14:paraId="2C482468" w14:textId="77777777" w:rsidR="00F2416B" w:rsidRDefault="00BB6848" w:rsidP="00F2416B">
      <w:pPr>
        <w:pStyle w:val="03-BasistekstNormaal"/>
        <w:ind w:left="720"/>
      </w:pPr>
      <w:r>
        <w:t>Een analoge redenering geldt m.b.t. de uitzendarbeid als tijdelijke vervanging van een contractueel personeelslid met deeltijdse loopbaanonderbreking of met vermindering van arbeidsprestaties in het kader van het zorgkrediet.</w:t>
      </w:r>
    </w:p>
    <w:p w14:paraId="6F090B5B" w14:textId="0C30F466" w:rsidR="00F2416B" w:rsidRDefault="00BB6848" w:rsidP="00F2416B">
      <w:pPr>
        <w:pStyle w:val="03-BasistekstNormaal"/>
        <w:ind w:left="720"/>
      </w:pPr>
      <w:r>
        <w:t>Dit geldt ook voor artistieke prestaties of artistieke werken</w:t>
      </w:r>
      <w:r w:rsidR="000E58E2">
        <w:t>.</w:t>
      </w:r>
    </w:p>
    <w:p w14:paraId="66D0AE00" w14:textId="26D907B2" w:rsidR="00BB6848" w:rsidRPr="00A55686" w:rsidRDefault="00BB6848" w:rsidP="00F2416B">
      <w:pPr>
        <w:pStyle w:val="03-BasistekstNormaal"/>
        <w:ind w:left="720"/>
      </w:pPr>
      <w:r>
        <w:t>Los van de vorm beperkingen die voortvloeien uit de specifieke vorm, is het echter mogelijk om bijkomend in een beperking van de maximumduur te voorzien.</w:t>
      </w:r>
    </w:p>
    <w:p w14:paraId="76815890" w14:textId="4D1C9A03" w:rsidR="00BB6848" w:rsidRDefault="00BB6848" w:rsidP="00F2416B">
      <w:pPr>
        <w:pStyle w:val="03-BasistekstNormaal"/>
        <w:numPr>
          <w:ilvl w:val="0"/>
          <w:numId w:val="23"/>
        </w:numPr>
      </w:pPr>
      <w:r>
        <w:t>Eventuele beperkingen inzake het aantal uitzendkrachten dat voor een bepaalde vorm kan worden ingezet binnen de organisatie</w:t>
      </w:r>
      <w:r w:rsidR="000E58E2">
        <w:t>.</w:t>
      </w:r>
    </w:p>
    <w:p w14:paraId="49AFFB64" w14:textId="5D4D3E54" w:rsidR="00BB6848" w:rsidRDefault="00BB6848" w:rsidP="00F2416B">
      <w:pPr>
        <w:pStyle w:val="03-BasistekstNormaal"/>
        <w:numPr>
          <w:ilvl w:val="0"/>
          <w:numId w:val="23"/>
        </w:numPr>
      </w:pPr>
      <w:r>
        <w:t>Desgevallend praktische regels</w:t>
      </w:r>
      <w:r w:rsidR="000E58E2">
        <w:t>.</w:t>
      </w:r>
    </w:p>
    <w:p w14:paraId="21D6BB26" w14:textId="4C1D2A94" w:rsidR="00BB6848" w:rsidRDefault="00BB6848" w:rsidP="00F2416B">
      <w:pPr>
        <w:pStyle w:val="03-BasistekstNormaal"/>
        <w:numPr>
          <w:ilvl w:val="0"/>
          <w:numId w:val="23"/>
        </w:numPr>
      </w:pPr>
      <w:r>
        <w:t>De wijze waarop de vakbondsorganisaties in kennis zullen worden gesteld van het feit dat een uitzendkracht zijn werk zal aanvatten</w:t>
      </w:r>
      <w:r w:rsidR="00B132F4">
        <w:t xml:space="preserve">. </w:t>
      </w:r>
      <w:r w:rsidR="0025610F">
        <w:t xml:space="preserve">Deze kennisgeving dient in ieder geval te gebeuren </w:t>
      </w:r>
      <w:r w:rsidR="00F81F1A" w:rsidRPr="00325CBC">
        <w:rPr>
          <w:color w:val="auto"/>
        </w:rPr>
        <w:t xml:space="preserve">voordat een uitzendkracht het werk binnen het bestuur aanvat. </w:t>
      </w:r>
      <w:r w:rsidR="00A51AE7" w:rsidRPr="00325CBC">
        <w:rPr>
          <w:color w:val="auto"/>
        </w:rPr>
        <w:t>Dit betreft een informatieplicht en dient geen goedkeuring van de vakorganisaties te dragen.</w:t>
      </w:r>
    </w:p>
    <w:p w14:paraId="0811B832" w14:textId="775D032A" w:rsidR="002343BF" w:rsidRDefault="00BB6848" w:rsidP="00F2416B">
      <w:pPr>
        <w:pStyle w:val="03-BasistekstNormaal"/>
        <w:numPr>
          <w:ilvl w:val="0"/>
          <w:numId w:val="23"/>
        </w:numPr>
      </w:pPr>
      <w:r>
        <w:t>Desgevallend</w:t>
      </w:r>
      <w:r w:rsidR="000E58E2">
        <w:t>,</w:t>
      </w:r>
      <w:r>
        <w:t xml:space="preserve"> of er naast de jaarlijkse rapportage voorzien in artikel 8 tevens gerapporteerd zal worden aan de vakorganisaties over de verlengingen van uitzendarbeid.</w:t>
      </w:r>
    </w:p>
    <w:p w14:paraId="30DE32FC" w14:textId="4EBFE1E8" w:rsidR="002343BF" w:rsidRDefault="00BB6848" w:rsidP="000E58E2">
      <w:pPr>
        <w:pStyle w:val="03-BasistekstNormaal"/>
      </w:pPr>
      <w:r w:rsidRPr="00D36D25">
        <w:t xml:space="preserve">Er kan </w:t>
      </w:r>
      <w:r>
        <w:t xml:space="preserve">in het kader van deze regeling geen gebruik worden gemaakt van opeenvolgende </w:t>
      </w:r>
      <w:proofErr w:type="spellStart"/>
      <w:r>
        <w:t>dagcontracten</w:t>
      </w:r>
      <w:proofErr w:type="spellEnd"/>
      <w:r>
        <w:t>.</w:t>
      </w:r>
      <w:r w:rsidR="00107CED">
        <w:t xml:space="preserve">  </w:t>
      </w:r>
    </w:p>
    <w:p w14:paraId="056CA256" w14:textId="07891458" w:rsidR="00AD6E38" w:rsidRDefault="00B0569F" w:rsidP="000E58E2">
      <w:pPr>
        <w:pStyle w:val="03-BasistekstNormaal"/>
      </w:pPr>
      <w:r w:rsidRPr="00EC5814">
        <w:t>D</w:t>
      </w:r>
      <w:r w:rsidR="00AD6E38" w:rsidRPr="00EC5814">
        <w:t>e bevoegdheid om een beroep te doen op uitzendkrachten</w:t>
      </w:r>
      <w:r w:rsidRPr="00EC5814">
        <w:t xml:space="preserve"> kan door het uitvoerend orgaan</w:t>
      </w:r>
      <w:r w:rsidR="00AD6E38" w:rsidRPr="00EC5814">
        <w:t xml:space="preserve"> verder </w:t>
      </w:r>
      <w:r w:rsidRPr="002343BF">
        <w:t>gedelegeerd worden</w:t>
      </w:r>
      <w:r w:rsidR="00AD6E38" w:rsidRPr="002343BF">
        <w:t xml:space="preserve"> aan het hoofd van het personeel. </w:t>
      </w:r>
      <w:proofErr w:type="spellStart"/>
      <w:r w:rsidR="00AD6E38" w:rsidRPr="002343BF">
        <w:t>Subdelegatie</w:t>
      </w:r>
      <w:proofErr w:type="spellEnd"/>
      <w:r w:rsidR="00AD6E38" w:rsidRPr="002343BF">
        <w:t xml:space="preserve"> is </w:t>
      </w:r>
      <w:r w:rsidRPr="002343BF">
        <w:t xml:space="preserve">echter </w:t>
      </w:r>
      <w:r w:rsidR="00AD6E38" w:rsidRPr="002343BF">
        <w:t>niet toegelaten.</w:t>
      </w:r>
    </w:p>
    <w:p w14:paraId="5D1E88C7" w14:textId="77777777" w:rsidR="008F4468" w:rsidRPr="00BB6848" w:rsidRDefault="008F4468" w:rsidP="008E4B46">
      <w:pPr>
        <w:pStyle w:val="02-Tussentitel"/>
        <w:rPr>
          <w:rStyle w:val="Subtielebenadrukking"/>
          <w:i w:val="0"/>
          <w:iCs w:val="0"/>
          <w:color w:val="000000"/>
          <w:lang w:val="nl-BE"/>
        </w:rPr>
      </w:pPr>
    </w:p>
    <w:sectPr w:rsidR="008F4468" w:rsidRPr="00BB6848" w:rsidSect="007C281E">
      <w:footerReference w:type="even" r:id="rId11"/>
      <w:footerReference w:type="default" r:id="rId12"/>
      <w:footerReference w:type="first" r:id="rId13"/>
      <w:pgSz w:w="11900" w:h="16840"/>
      <w:pgMar w:top="1418" w:right="1701" w:bottom="2693" w:left="28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35E7" w14:textId="77777777" w:rsidR="00357D03" w:rsidRDefault="00357D03" w:rsidP="006F756E">
      <w:r>
        <w:separator/>
      </w:r>
    </w:p>
  </w:endnote>
  <w:endnote w:type="continuationSeparator" w:id="0">
    <w:p w14:paraId="70327BE3" w14:textId="77777777" w:rsidR="00357D03" w:rsidRDefault="00357D03" w:rsidP="006F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9D1F" w14:textId="77777777" w:rsidR="00B10598" w:rsidRDefault="00B10598" w:rsidP="00986E4C">
    <w:pPr>
      <w:tabs>
        <w:tab w:val="center" w:pos="3653"/>
        <w:tab w:val="right" w:pos="7307"/>
      </w:tabs>
    </w:pPr>
    <w:r>
      <w:rPr>
        <w:lang w:val="nl-NL"/>
      </w:rPr>
      <w:t>[Geef de tekst op]</w:t>
    </w:r>
    <w:r w:rsidR="00986E4C">
      <w:rPr>
        <w:lang w:val="nl-NL"/>
      </w:rPr>
      <w:tab/>
    </w:r>
    <w:r>
      <w:rPr>
        <w:lang w:val="nl-NL"/>
      </w:rPr>
      <w:t>[Geef de tekst op]</w:t>
    </w:r>
    <w:r w:rsidR="00986E4C">
      <w:rPr>
        <w:lang w:val="nl-NL"/>
      </w:rPr>
      <w:tab/>
    </w:r>
    <w:r>
      <w:rPr>
        <w:lang w:val="nl-NL"/>
      </w:rPr>
      <w:t>[Geef de tekst op]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795A" w14:textId="77777777" w:rsidR="00B10598" w:rsidRDefault="00D03406" w:rsidP="006F756E">
    <w:pPr>
      <w:ind w:left="-567"/>
    </w:pPr>
    <w:r>
      <w:rPr>
        <w:noProof/>
        <w:lang w:val="en-US"/>
      </w:rPr>
      <w:drawing>
        <wp:anchor distT="0" distB="0" distL="114300" distR="114300" simplePos="0" relativeHeight="251657216" behindDoc="1" locked="0" layoutInCell="1" allowOverlap="1" wp14:anchorId="395E9ED4" wp14:editId="7DFFF843">
          <wp:simplePos x="0" y="0"/>
          <wp:positionH relativeFrom="column">
            <wp:posOffset>-1828165</wp:posOffset>
          </wp:positionH>
          <wp:positionV relativeFrom="paragraph">
            <wp:posOffset>-812165</wp:posOffset>
          </wp:positionV>
          <wp:extent cx="7556500" cy="1473200"/>
          <wp:effectExtent l="0" t="0" r="0" b="0"/>
          <wp:wrapNone/>
          <wp:docPr id="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6F22" w14:textId="77777777" w:rsidR="00B10598" w:rsidRDefault="00D03406">
    <w:r>
      <w:rPr>
        <w:noProof/>
        <w:lang w:val="en-US"/>
      </w:rPr>
      <w:drawing>
        <wp:anchor distT="0" distB="0" distL="114300" distR="114300" simplePos="0" relativeHeight="251658240" behindDoc="1" locked="0" layoutInCell="1" allowOverlap="1" wp14:anchorId="5FE42CF5" wp14:editId="4F9D8E57">
          <wp:simplePos x="0" y="0"/>
          <wp:positionH relativeFrom="column">
            <wp:posOffset>-1828165</wp:posOffset>
          </wp:positionH>
          <wp:positionV relativeFrom="paragraph">
            <wp:posOffset>-813435</wp:posOffset>
          </wp:positionV>
          <wp:extent cx="7556500" cy="1473200"/>
          <wp:effectExtent l="0" t="0" r="0" b="0"/>
          <wp:wrapNone/>
          <wp:docPr id="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502F" w14:textId="77777777" w:rsidR="00357D03" w:rsidRDefault="00357D03" w:rsidP="006F756E">
      <w:r>
        <w:separator/>
      </w:r>
    </w:p>
  </w:footnote>
  <w:footnote w:type="continuationSeparator" w:id="0">
    <w:p w14:paraId="0D0919D3" w14:textId="77777777" w:rsidR="00357D03" w:rsidRDefault="00357D03" w:rsidP="006F7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339"/>
    <w:multiLevelType w:val="hybridMultilevel"/>
    <w:tmpl w:val="937ECFE6"/>
    <w:lvl w:ilvl="0" w:tplc="8642031A">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D66358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E87556D"/>
    <w:multiLevelType w:val="multilevel"/>
    <w:tmpl w:val="74F8D34A"/>
    <w:lvl w:ilvl="0">
      <w:start w:val="1"/>
      <w:numFmt w:val="bullet"/>
      <w:pStyle w:val="04-Bulletpoint-niveau01"/>
      <w:lvlText w:val=""/>
      <w:lvlJc w:val="left"/>
      <w:pPr>
        <w:ind w:left="814" w:hanging="360"/>
      </w:pPr>
      <w:rPr>
        <w:rFonts w:ascii="Symbol" w:hAnsi="Symbol" w:hint="default"/>
      </w:rPr>
    </w:lvl>
    <w:lvl w:ilvl="1">
      <w:start w:val="1"/>
      <w:numFmt w:val="bullet"/>
      <w:pStyle w:val="05-Bulletpoint-niveau02"/>
      <w:lvlText w:val=""/>
      <w:lvlJc w:val="left"/>
      <w:pPr>
        <w:ind w:left="1174" w:hanging="360"/>
      </w:pPr>
      <w:rPr>
        <w:rFonts w:ascii="Symbol" w:hAnsi="Symbol" w:hint="default"/>
      </w:rPr>
    </w:lvl>
    <w:lvl w:ilvl="2">
      <w:start w:val="1"/>
      <w:numFmt w:val="bullet"/>
      <w:pStyle w:val="06-Bulletpoint-niveau03"/>
      <w:lvlText w:val=""/>
      <w:lvlJc w:val="left"/>
      <w:pPr>
        <w:ind w:left="1534" w:hanging="360"/>
      </w:pPr>
      <w:rPr>
        <w:rFonts w:ascii="Symbol" w:hAnsi="Symbol" w:hint="default"/>
      </w:rPr>
    </w:lvl>
    <w:lvl w:ilvl="3">
      <w:start w:val="1"/>
      <w:numFmt w:val="bullet"/>
      <w:pStyle w:val="07-Bulletpoint-niveau04"/>
      <w:lvlText w:val=""/>
      <w:lvlJc w:val="left"/>
      <w:pPr>
        <w:ind w:left="1894" w:hanging="360"/>
      </w:pPr>
      <w:rPr>
        <w:rFonts w:ascii="Symbol" w:hAnsi="Symbol" w:hint="default"/>
      </w:rPr>
    </w:lvl>
    <w:lvl w:ilvl="4">
      <w:start w:val="1"/>
      <w:numFmt w:val="bullet"/>
      <w:lvlText w:val=""/>
      <w:lvlJc w:val="left"/>
      <w:pPr>
        <w:ind w:left="2254" w:hanging="360"/>
      </w:pPr>
      <w:rPr>
        <w:rFonts w:ascii="Symbol" w:hAnsi="Symbol" w:hint="default"/>
      </w:rPr>
    </w:lvl>
    <w:lvl w:ilvl="5">
      <w:start w:val="1"/>
      <w:numFmt w:val="bullet"/>
      <w:lvlText w:val=""/>
      <w:lvlJc w:val="left"/>
      <w:pPr>
        <w:ind w:left="2614" w:hanging="360"/>
      </w:pPr>
      <w:rPr>
        <w:rFonts w:ascii="Symbol" w:hAnsi="Symbol" w:hint="default"/>
      </w:rPr>
    </w:lvl>
    <w:lvl w:ilvl="6">
      <w:start w:val="1"/>
      <w:numFmt w:val="bullet"/>
      <w:lvlText w:val=""/>
      <w:lvlJc w:val="left"/>
      <w:pPr>
        <w:ind w:left="2974" w:hanging="360"/>
      </w:pPr>
      <w:rPr>
        <w:rFonts w:ascii="Symbol" w:hAnsi="Symbol" w:hint="default"/>
      </w:rPr>
    </w:lvl>
    <w:lvl w:ilvl="7">
      <w:start w:val="1"/>
      <w:numFmt w:val="bullet"/>
      <w:lvlText w:val=""/>
      <w:lvlJc w:val="left"/>
      <w:pPr>
        <w:ind w:left="3334" w:hanging="360"/>
      </w:pPr>
      <w:rPr>
        <w:rFonts w:ascii="Symbol" w:hAnsi="Symbol" w:hint="default"/>
      </w:rPr>
    </w:lvl>
    <w:lvl w:ilvl="8">
      <w:start w:val="1"/>
      <w:numFmt w:val="bullet"/>
      <w:lvlText w:val=""/>
      <w:lvlJc w:val="left"/>
      <w:pPr>
        <w:ind w:left="3694" w:hanging="360"/>
      </w:pPr>
      <w:rPr>
        <w:rFonts w:ascii="Symbol" w:hAnsi="Symbol" w:hint="default"/>
      </w:rPr>
    </w:lvl>
  </w:abstractNum>
  <w:abstractNum w:abstractNumId="3" w15:restartNumberingAfterBreak="0">
    <w:nsid w:val="28127C8E"/>
    <w:multiLevelType w:val="hybridMultilevel"/>
    <w:tmpl w:val="60E48BA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1A24C09"/>
    <w:multiLevelType w:val="hybridMultilevel"/>
    <w:tmpl w:val="92345E3C"/>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5123E9B"/>
    <w:multiLevelType w:val="hybridMultilevel"/>
    <w:tmpl w:val="9FEE10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FA27C73"/>
    <w:multiLevelType w:val="hybridMultilevel"/>
    <w:tmpl w:val="4BEAC492"/>
    <w:lvl w:ilvl="0" w:tplc="8642031A">
      <w:numFmt w:val="bullet"/>
      <w:lvlText w:val="-"/>
      <w:lvlJc w:val="left"/>
      <w:pPr>
        <w:ind w:left="1068" w:hanging="360"/>
      </w:pPr>
      <w:rPr>
        <w:rFonts w:ascii="Calibri" w:eastAsia="Calibri" w:hAnsi="Calibri"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412E4AE9"/>
    <w:multiLevelType w:val="hybridMultilevel"/>
    <w:tmpl w:val="B8C87D6C"/>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41E65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416D43"/>
    <w:multiLevelType w:val="hybridMultilevel"/>
    <w:tmpl w:val="04D8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46DA4"/>
    <w:multiLevelType w:val="hybridMultilevel"/>
    <w:tmpl w:val="F2041604"/>
    <w:lvl w:ilvl="0" w:tplc="FFEA67F8">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7AE1689"/>
    <w:multiLevelType w:val="hybridMultilevel"/>
    <w:tmpl w:val="56CE850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5F0EED"/>
    <w:multiLevelType w:val="multilevel"/>
    <w:tmpl w:val="55B0A994"/>
    <w:lvl w:ilvl="0">
      <w:start w:val="1"/>
      <w:numFmt w:val="bullet"/>
      <w:lvlText w:val=""/>
      <w:lvlJc w:val="left"/>
      <w:pPr>
        <w:ind w:left="814" w:hanging="360"/>
      </w:pPr>
      <w:rPr>
        <w:rFonts w:ascii="Symbol" w:hAnsi="Symbol" w:hint="default"/>
      </w:rPr>
    </w:lvl>
    <w:lvl w:ilvl="1">
      <w:start w:val="1"/>
      <w:numFmt w:val="bullet"/>
      <w:lvlText w:val=""/>
      <w:lvlJc w:val="left"/>
      <w:pPr>
        <w:ind w:left="1174" w:hanging="360"/>
      </w:pPr>
      <w:rPr>
        <w:rFonts w:ascii="Symbol" w:hAnsi="Symbol" w:hint="default"/>
      </w:rPr>
    </w:lvl>
    <w:lvl w:ilvl="2">
      <w:start w:val="1"/>
      <w:numFmt w:val="bullet"/>
      <w:lvlText w:val=""/>
      <w:lvlJc w:val="left"/>
      <w:pPr>
        <w:ind w:left="1534" w:hanging="360"/>
      </w:pPr>
      <w:rPr>
        <w:rFonts w:ascii="Symbol" w:hAnsi="Symbol" w:hint="default"/>
      </w:rPr>
    </w:lvl>
    <w:lvl w:ilvl="3">
      <w:start w:val="1"/>
      <w:numFmt w:val="bullet"/>
      <w:lvlText w:val=""/>
      <w:lvlJc w:val="left"/>
      <w:pPr>
        <w:ind w:left="1894" w:hanging="360"/>
      </w:pPr>
      <w:rPr>
        <w:rFonts w:ascii="Symbol" w:hAnsi="Symbol" w:hint="default"/>
      </w:rPr>
    </w:lvl>
    <w:lvl w:ilvl="4">
      <w:start w:val="1"/>
      <w:numFmt w:val="bullet"/>
      <w:lvlText w:val=""/>
      <w:lvlJc w:val="left"/>
      <w:pPr>
        <w:ind w:left="2254" w:hanging="360"/>
      </w:pPr>
      <w:rPr>
        <w:rFonts w:ascii="Symbol" w:hAnsi="Symbol" w:hint="default"/>
      </w:rPr>
    </w:lvl>
    <w:lvl w:ilvl="5">
      <w:start w:val="1"/>
      <w:numFmt w:val="bullet"/>
      <w:lvlText w:val=""/>
      <w:lvlJc w:val="left"/>
      <w:pPr>
        <w:ind w:left="2614" w:hanging="360"/>
      </w:pPr>
      <w:rPr>
        <w:rFonts w:ascii="Symbol" w:hAnsi="Symbol" w:hint="default"/>
      </w:rPr>
    </w:lvl>
    <w:lvl w:ilvl="6">
      <w:start w:val="1"/>
      <w:numFmt w:val="bullet"/>
      <w:lvlText w:val=""/>
      <w:lvlJc w:val="left"/>
      <w:pPr>
        <w:ind w:left="2974" w:hanging="360"/>
      </w:pPr>
      <w:rPr>
        <w:rFonts w:ascii="Symbol" w:hAnsi="Symbol" w:hint="default"/>
      </w:rPr>
    </w:lvl>
    <w:lvl w:ilvl="7">
      <w:start w:val="1"/>
      <w:numFmt w:val="bullet"/>
      <w:lvlText w:val=""/>
      <w:lvlJc w:val="left"/>
      <w:pPr>
        <w:ind w:left="3334" w:hanging="360"/>
      </w:pPr>
      <w:rPr>
        <w:rFonts w:ascii="Symbol" w:hAnsi="Symbol" w:hint="default"/>
      </w:rPr>
    </w:lvl>
    <w:lvl w:ilvl="8">
      <w:start w:val="1"/>
      <w:numFmt w:val="bullet"/>
      <w:lvlText w:val=""/>
      <w:lvlJc w:val="left"/>
      <w:pPr>
        <w:ind w:left="3694" w:hanging="360"/>
      </w:pPr>
      <w:rPr>
        <w:rFonts w:ascii="Symbol" w:hAnsi="Symbol" w:hint="default"/>
      </w:rPr>
    </w:lvl>
  </w:abstractNum>
  <w:abstractNum w:abstractNumId="13" w15:restartNumberingAfterBreak="0">
    <w:nsid w:val="4A097C56"/>
    <w:multiLevelType w:val="hybridMultilevel"/>
    <w:tmpl w:val="629A01CE"/>
    <w:lvl w:ilvl="0" w:tplc="E3D4F862">
      <w:start w:val="1"/>
      <w:numFmt w:val="bullet"/>
      <w:lvlText w:val=""/>
      <w:lvlJc w:val="left"/>
      <w:pPr>
        <w:ind w:left="1080" w:hanging="360"/>
      </w:pPr>
      <w:rPr>
        <w:rFonts w:ascii="Wingdings" w:eastAsiaTheme="minorHAnsi" w:hAnsi="Wingdings"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5093625B"/>
    <w:multiLevelType w:val="hybridMultilevel"/>
    <w:tmpl w:val="74ECF2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4202841"/>
    <w:multiLevelType w:val="hybridMultilevel"/>
    <w:tmpl w:val="DFD48B00"/>
    <w:lvl w:ilvl="0" w:tplc="8642031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F6E4EB2"/>
    <w:multiLevelType w:val="hybridMultilevel"/>
    <w:tmpl w:val="B31CDC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18B4B9A"/>
    <w:multiLevelType w:val="multilevel"/>
    <w:tmpl w:val="BD32D872"/>
    <w:lvl w:ilvl="0">
      <w:start w:val="1"/>
      <w:numFmt w:val="bullet"/>
      <w:lvlText w:val=""/>
      <w:lvlJc w:val="left"/>
      <w:pPr>
        <w:ind w:left="680" w:hanging="22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A190EA5"/>
    <w:multiLevelType w:val="hybridMultilevel"/>
    <w:tmpl w:val="09880B24"/>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9" w15:restartNumberingAfterBreak="0">
    <w:nsid w:val="6AE47BC4"/>
    <w:multiLevelType w:val="multilevel"/>
    <w:tmpl w:val="4CACDECC"/>
    <w:lvl w:ilvl="0">
      <w:start w:val="1"/>
      <w:numFmt w:val="bullet"/>
      <w:lvlText w:val=""/>
      <w:lvlJc w:val="left"/>
      <w:pPr>
        <w:ind w:left="814" w:hanging="360"/>
      </w:pPr>
      <w:rPr>
        <w:rFonts w:ascii="Symbol" w:hAnsi="Symbol" w:hint="default"/>
      </w:rPr>
    </w:lvl>
    <w:lvl w:ilvl="1">
      <w:start w:val="1"/>
      <w:numFmt w:val="bullet"/>
      <w:lvlText w:val=""/>
      <w:lvlJc w:val="left"/>
      <w:pPr>
        <w:ind w:left="1174" w:hanging="360"/>
      </w:pPr>
      <w:rPr>
        <w:rFonts w:ascii="Symbol" w:hAnsi="Symbol" w:hint="default"/>
      </w:rPr>
    </w:lvl>
    <w:lvl w:ilvl="2">
      <w:start w:val="1"/>
      <w:numFmt w:val="bullet"/>
      <w:lvlText w:val=""/>
      <w:lvlJc w:val="left"/>
      <w:pPr>
        <w:ind w:left="1534" w:hanging="360"/>
      </w:pPr>
      <w:rPr>
        <w:rFonts w:ascii="Symbol" w:hAnsi="Symbol" w:hint="default"/>
      </w:rPr>
    </w:lvl>
    <w:lvl w:ilvl="3">
      <w:start w:val="1"/>
      <w:numFmt w:val="bullet"/>
      <w:lvlText w:val=""/>
      <w:lvlJc w:val="left"/>
      <w:pPr>
        <w:ind w:left="1894" w:hanging="360"/>
      </w:pPr>
      <w:rPr>
        <w:rFonts w:ascii="Symbol" w:hAnsi="Symbol" w:hint="default"/>
      </w:rPr>
    </w:lvl>
    <w:lvl w:ilvl="4">
      <w:start w:val="1"/>
      <w:numFmt w:val="bullet"/>
      <w:lvlText w:val=""/>
      <w:lvlJc w:val="left"/>
      <w:pPr>
        <w:ind w:left="2254" w:hanging="360"/>
      </w:pPr>
      <w:rPr>
        <w:rFonts w:ascii="Symbol" w:hAnsi="Symbol" w:hint="default"/>
      </w:rPr>
    </w:lvl>
    <w:lvl w:ilvl="5">
      <w:start w:val="1"/>
      <w:numFmt w:val="bullet"/>
      <w:lvlText w:val=""/>
      <w:lvlJc w:val="left"/>
      <w:pPr>
        <w:ind w:left="2614" w:hanging="360"/>
      </w:pPr>
      <w:rPr>
        <w:rFonts w:ascii="Symbol" w:hAnsi="Symbol" w:hint="default"/>
      </w:rPr>
    </w:lvl>
    <w:lvl w:ilvl="6">
      <w:start w:val="1"/>
      <w:numFmt w:val="bullet"/>
      <w:lvlText w:val=""/>
      <w:lvlJc w:val="left"/>
      <w:pPr>
        <w:ind w:left="2974" w:hanging="360"/>
      </w:pPr>
      <w:rPr>
        <w:rFonts w:ascii="Symbol" w:hAnsi="Symbol" w:hint="default"/>
      </w:rPr>
    </w:lvl>
    <w:lvl w:ilvl="7">
      <w:start w:val="1"/>
      <w:numFmt w:val="bullet"/>
      <w:lvlText w:val=""/>
      <w:lvlJc w:val="left"/>
      <w:pPr>
        <w:ind w:left="3334" w:hanging="360"/>
      </w:pPr>
      <w:rPr>
        <w:rFonts w:ascii="Symbol" w:hAnsi="Symbol" w:hint="default"/>
      </w:rPr>
    </w:lvl>
    <w:lvl w:ilvl="8">
      <w:start w:val="1"/>
      <w:numFmt w:val="bullet"/>
      <w:lvlText w:val=""/>
      <w:lvlJc w:val="left"/>
      <w:pPr>
        <w:ind w:left="3694" w:hanging="360"/>
      </w:pPr>
      <w:rPr>
        <w:rFonts w:ascii="Symbol" w:hAnsi="Symbol" w:hint="default"/>
      </w:rPr>
    </w:lvl>
  </w:abstractNum>
  <w:abstractNum w:abstractNumId="20" w15:restartNumberingAfterBreak="0">
    <w:nsid w:val="6BB6068A"/>
    <w:multiLevelType w:val="hybridMultilevel"/>
    <w:tmpl w:val="3700480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EF325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44533D"/>
    <w:multiLevelType w:val="hybridMultilevel"/>
    <w:tmpl w:val="7264D8CA"/>
    <w:lvl w:ilvl="0" w:tplc="8642031A">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1146DAA"/>
    <w:multiLevelType w:val="hybridMultilevel"/>
    <w:tmpl w:val="B11AC7B4"/>
    <w:lvl w:ilvl="0" w:tplc="311EBE7A">
      <w:start w:val="1"/>
      <w:numFmt w:val="bullet"/>
      <w:lvlText w:val=""/>
      <w:lvlJc w:val="left"/>
      <w:pPr>
        <w:ind w:left="81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num w:numId="1" w16cid:durableId="1280718306">
    <w:abstractNumId w:val="9"/>
  </w:num>
  <w:num w:numId="2" w16cid:durableId="616832160">
    <w:abstractNumId w:val="19"/>
  </w:num>
  <w:num w:numId="3" w16cid:durableId="65884244">
    <w:abstractNumId w:val="18"/>
  </w:num>
  <w:num w:numId="4" w16cid:durableId="239215934">
    <w:abstractNumId w:val="23"/>
  </w:num>
  <w:num w:numId="5" w16cid:durableId="1848667398">
    <w:abstractNumId w:val="17"/>
  </w:num>
  <w:num w:numId="6" w16cid:durableId="1551262675">
    <w:abstractNumId w:val="1"/>
  </w:num>
  <w:num w:numId="7" w16cid:durableId="1858733700">
    <w:abstractNumId w:val="21"/>
  </w:num>
  <w:num w:numId="8" w16cid:durableId="1491218578">
    <w:abstractNumId w:val="8"/>
  </w:num>
  <w:num w:numId="9" w16cid:durableId="1406874371">
    <w:abstractNumId w:val="2"/>
  </w:num>
  <w:num w:numId="10" w16cid:durableId="1187980427">
    <w:abstractNumId w:val="12"/>
  </w:num>
  <w:num w:numId="11" w16cid:durableId="471027005">
    <w:abstractNumId w:val="0"/>
  </w:num>
  <w:num w:numId="12" w16cid:durableId="1014771656">
    <w:abstractNumId w:val="14"/>
  </w:num>
  <w:num w:numId="13" w16cid:durableId="50269721">
    <w:abstractNumId w:val="13"/>
  </w:num>
  <w:num w:numId="14" w16cid:durableId="589706423">
    <w:abstractNumId w:val="5"/>
  </w:num>
  <w:num w:numId="15" w16cid:durableId="721758360">
    <w:abstractNumId w:val="7"/>
  </w:num>
  <w:num w:numId="16" w16cid:durableId="1238982670">
    <w:abstractNumId w:val="16"/>
  </w:num>
  <w:num w:numId="17" w16cid:durableId="1962303584">
    <w:abstractNumId w:val="3"/>
  </w:num>
  <w:num w:numId="18" w16cid:durableId="1178275421">
    <w:abstractNumId w:val="4"/>
  </w:num>
  <w:num w:numId="19" w16cid:durableId="2102555971">
    <w:abstractNumId w:val="20"/>
  </w:num>
  <w:num w:numId="20" w16cid:durableId="1014956675">
    <w:abstractNumId w:val="11"/>
  </w:num>
  <w:num w:numId="21" w16cid:durableId="1188065103">
    <w:abstractNumId w:val="6"/>
  </w:num>
  <w:num w:numId="22" w16cid:durableId="902065577">
    <w:abstractNumId w:val="22"/>
  </w:num>
  <w:num w:numId="23" w16cid:durableId="1568882766">
    <w:abstractNumId w:val="15"/>
  </w:num>
  <w:num w:numId="24" w16cid:durableId="14655452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48"/>
    <w:rsid w:val="000240D2"/>
    <w:rsid w:val="00027C2D"/>
    <w:rsid w:val="00060D30"/>
    <w:rsid w:val="000A5637"/>
    <w:rsid w:val="000E58E2"/>
    <w:rsid w:val="000F489F"/>
    <w:rsid w:val="001062E9"/>
    <w:rsid w:val="00107CED"/>
    <w:rsid w:val="00121DA6"/>
    <w:rsid w:val="001A2D7F"/>
    <w:rsid w:val="001A338F"/>
    <w:rsid w:val="002201BF"/>
    <w:rsid w:val="0022761A"/>
    <w:rsid w:val="002343BF"/>
    <w:rsid w:val="00254FBE"/>
    <w:rsid w:val="0025610F"/>
    <w:rsid w:val="002F591A"/>
    <w:rsid w:val="00303C2B"/>
    <w:rsid w:val="00325CBC"/>
    <w:rsid w:val="00357D03"/>
    <w:rsid w:val="003851B1"/>
    <w:rsid w:val="004437B2"/>
    <w:rsid w:val="0055466D"/>
    <w:rsid w:val="005E078E"/>
    <w:rsid w:val="005F79F8"/>
    <w:rsid w:val="006814AD"/>
    <w:rsid w:val="006E7871"/>
    <w:rsid w:val="006F756E"/>
    <w:rsid w:val="00734ED8"/>
    <w:rsid w:val="00735E7E"/>
    <w:rsid w:val="007701A2"/>
    <w:rsid w:val="00780D86"/>
    <w:rsid w:val="00786853"/>
    <w:rsid w:val="00794863"/>
    <w:rsid w:val="007B4572"/>
    <w:rsid w:val="007C281E"/>
    <w:rsid w:val="008E4B46"/>
    <w:rsid w:val="008F4468"/>
    <w:rsid w:val="00932D56"/>
    <w:rsid w:val="00986E4C"/>
    <w:rsid w:val="009B682D"/>
    <w:rsid w:val="009E2098"/>
    <w:rsid w:val="00A0660D"/>
    <w:rsid w:val="00A51AE7"/>
    <w:rsid w:val="00A754ED"/>
    <w:rsid w:val="00AB70EC"/>
    <w:rsid w:val="00AD3440"/>
    <w:rsid w:val="00AD6E38"/>
    <w:rsid w:val="00B03B8C"/>
    <w:rsid w:val="00B0569F"/>
    <w:rsid w:val="00B10598"/>
    <w:rsid w:val="00B12E87"/>
    <w:rsid w:val="00B132F4"/>
    <w:rsid w:val="00B1466E"/>
    <w:rsid w:val="00B465AD"/>
    <w:rsid w:val="00BB6848"/>
    <w:rsid w:val="00BF47A2"/>
    <w:rsid w:val="00C06581"/>
    <w:rsid w:val="00C961FA"/>
    <w:rsid w:val="00D03406"/>
    <w:rsid w:val="00D1735D"/>
    <w:rsid w:val="00D50716"/>
    <w:rsid w:val="00DB533F"/>
    <w:rsid w:val="00DD4A05"/>
    <w:rsid w:val="00E12E46"/>
    <w:rsid w:val="00E561B6"/>
    <w:rsid w:val="00E82429"/>
    <w:rsid w:val="00EC5814"/>
    <w:rsid w:val="00F07E5F"/>
    <w:rsid w:val="00F103A3"/>
    <w:rsid w:val="00F2416B"/>
    <w:rsid w:val="00F374FA"/>
    <w:rsid w:val="00F53354"/>
    <w:rsid w:val="00F66F4E"/>
    <w:rsid w:val="00F81F1A"/>
    <w:rsid w:val="00FC7813"/>
    <w:rsid w:val="00FD4CBF"/>
    <w:rsid w:val="047F54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2BE049"/>
  <w14:defaultImageDpi w14:val="300"/>
  <w15:chartTrackingRefBased/>
  <w15:docId w15:val="{6DD49451-13B4-4CC8-BCCB-4148876E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6848"/>
    <w:pPr>
      <w:spacing w:after="160" w:line="259" w:lineRule="auto"/>
    </w:pPr>
    <w:rPr>
      <w:rFonts w:asciiTheme="minorHAnsi" w:hAnsiTheme="minorHAnsi" w:cstheme="minorBidi"/>
      <w:sz w:val="22"/>
      <w:szCs w:val="22"/>
    </w:rPr>
  </w:style>
  <w:style w:type="paragraph" w:styleId="Kop1">
    <w:name w:val="heading 1"/>
    <w:basedOn w:val="Standaard"/>
    <w:next w:val="Standaard"/>
    <w:link w:val="Kop1Char"/>
    <w:uiPriority w:val="9"/>
    <w:rsid w:val="00B465AD"/>
    <w:pPr>
      <w:keepNext/>
      <w:spacing w:before="240" w:after="60"/>
      <w:outlineLvl w:val="0"/>
    </w:pPr>
    <w:rPr>
      <w:rFonts w:ascii="Calibri Light" w:eastAsia="Times New Roman" w:hAnsi="Calibri Light"/>
      <w:b/>
      <w:bCs/>
      <w:kern w:val="32"/>
      <w:sz w:val="32"/>
      <w:szCs w:val="32"/>
    </w:rPr>
  </w:style>
  <w:style w:type="paragraph" w:styleId="Kop2">
    <w:name w:val="heading 2"/>
    <w:basedOn w:val="Standaard"/>
    <w:next w:val="Standaard"/>
    <w:link w:val="Kop2Char"/>
    <w:uiPriority w:val="9"/>
    <w:unhideWhenUsed/>
    <w:rsid w:val="00B465AD"/>
    <w:pPr>
      <w:keepNext/>
      <w:spacing w:before="240" w:after="60"/>
      <w:outlineLvl w:val="1"/>
    </w:pPr>
    <w:rPr>
      <w:rFonts w:ascii="Calibri Light" w:eastAsia="Times New Roman" w:hAnsi="Calibri Light"/>
      <w:b/>
      <w:bCs/>
      <w:i/>
      <w:iCs/>
      <w:sz w:val="28"/>
      <w:szCs w:val="28"/>
    </w:rPr>
  </w:style>
  <w:style w:type="paragraph" w:styleId="Kop3">
    <w:name w:val="heading 3"/>
    <w:basedOn w:val="Standaard"/>
    <w:next w:val="Standaard"/>
    <w:link w:val="Kop3Char"/>
    <w:uiPriority w:val="9"/>
    <w:semiHidden/>
    <w:unhideWhenUsed/>
    <w:rsid w:val="00B465AD"/>
    <w:pPr>
      <w:keepNext/>
      <w:spacing w:before="240" w:after="60"/>
      <w:outlineLvl w:val="2"/>
    </w:pPr>
    <w:rPr>
      <w:rFonts w:ascii="Calibri Light" w:eastAsia="Times New Roman" w:hAnsi="Calibri Light"/>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756E"/>
    <w:rPr>
      <w:rFonts w:ascii="Lucida Grande" w:hAnsi="Lucida Grande"/>
      <w:sz w:val="18"/>
      <w:szCs w:val="18"/>
    </w:rPr>
  </w:style>
  <w:style w:type="character" w:customStyle="1" w:styleId="BallontekstChar">
    <w:name w:val="Ballontekst Char"/>
    <w:link w:val="Ballontekst"/>
    <w:uiPriority w:val="99"/>
    <w:semiHidden/>
    <w:rsid w:val="006F756E"/>
    <w:rPr>
      <w:rFonts w:ascii="Lucida Grande" w:hAnsi="Lucida Grande"/>
      <w:sz w:val="18"/>
      <w:szCs w:val="18"/>
    </w:rPr>
  </w:style>
  <w:style w:type="paragraph" w:customStyle="1" w:styleId="00-GroteTitel">
    <w:name w:val="00 - Grote Titel"/>
    <w:basedOn w:val="Standaard"/>
    <w:qFormat/>
    <w:rsid w:val="00DB533F"/>
    <w:pPr>
      <w:widowControl w:val="0"/>
      <w:autoSpaceDE w:val="0"/>
      <w:autoSpaceDN w:val="0"/>
      <w:adjustRightInd w:val="0"/>
      <w:spacing w:after="340" w:line="192" w:lineRule="auto"/>
      <w:textAlignment w:val="center"/>
    </w:pPr>
    <w:rPr>
      <w:rFonts w:ascii="Calibri-Bold" w:hAnsi="Calibri-Bold" w:cs="Calibri-Bold"/>
      <w:b/>
      <w:bCs/>
      <w:color w:val="484478"/>
      <w:sz w:val="48"/>
      <w:szCs w:val="48"/>
      <w:lang w:val="nl-NL"/>
    </w:rPr>
  </w:style>
  <w:style w:type="paragraph" w:customStyle="1" w:styleId="01-Kleinetitel">
    <w:name w:val="01 - Kleine titel"/>
    <w:basedOn w:val="Standaard"/>
    <w:qFormat/>
    <w:rsid w:val="008E4B46"/>
    <w:pPr>
      <w:widowControl w:val="0"/>
      <w:autoSpaceDE w:val="0"/>
      <w:autoSpaceDN w:val="0"/>
      <w:adjustRightInd w:val="0"/>
      <w:spacing w:before="340" w:after="170" w:line="288" w:lineRule="auto"/>
      <w:textAlignment w:val="center"/>
    </w:pPr>
    <w:rPr>
      <w:rFonts w:ascii="Calibri-Bold" w:hAnsi="Calibri-Bold" w:cs="Calibri-Bold"/>
      <w:b/>
      <w:bCs/>
      <w:caps/>
      <w:color w:val="484478"/>
      <w:szCs w:val="20"/>
      <w:lang w:val="nl-NL"/>
    </w:rPr>
  </w:style>
  <w:style w:type="paragraph" w:customStyle="1" w:styleId="03-BasistekstNormaal">
    <w:name w:val="03 - Basistekst/Normaal"/>
    <w:qFormat/>
    <w:rsid w:val="000A5637"/>
    <w:pPr>
      <w:spacing w:after="170" w:line="288" w:lineRule="auto"/>
      <w:jc w:val="both"/>
    </w:pPr>
    <w:rPr>
      <w:rFonts w:ascii="Calibri-Light" w:hAnsi="Calibri-Light" w:cs="Calibri-Light"/>
      <w:color w:val="000000"/>
      <w:sz w:val="19"/>
      <w:szCs w:val="16"/>
      <w:lang w:val="nl-NL" w:eastAsia="nl-NL"/>
    </w:rPr>
  </w:style>
  <w:style w:type="paragraph" w:customStyle="1" w:styleId="04-Bulletpoint-niveau01">
    <w:name w:val="04 - Bulletpoint - niveau 01"/>
    <w:qFormat/>
    <w:rsid w:val="00F374FA"/>
    <w:pPr>
      <w:numPr>
        <w:numId w:val="9"/>
      </w:numPr>
      <w:ind w:left="227" w:hanging="227"/>
    </w:pPr>
    <w:rPr>
      <w:rFonts w:ascii="Calibri-Bold" w:hAnsi="Calibri-Bold" w:cs="Calibri-Bold"/>
      <w:b/>
      <w:bCs/>
      <w:sz w:val="18"/>
      <w:szCs w:val="16"/>
      <w:lang w:val="nl-NL" w:eastAsia="nl-NL"/>
    </w:rPr>
  </w:style>
  <w:style w:type="paragraph" w:customStyle="1" w:styleId="05-Bulletpoint-niveau02">
    <w:name w:val="05 - Bulletpoint - niveau 02"/>
    <w:basedOn w:val="04-Bulletpoint-niveau01"/>
    <w:qFormat/>
    <w:rsid w:val="007C281E"/>
    <w:pPr>
      <w:numPr>
        <w:ilvl w:val="1"/>
      </w:numPr>
      <w:ind w:left="454" w:hanging="227"/>
    </w:pPr>
  </w:style>
  <w:style w:type="paragraph" w:customStyle="1" w:styleId="06-Bulletpoint-niveau03">
    <w:name w:val="06 - Bulletpoint - niveau 03"/>
    <w:basedOn w:val="04-Bulletpoint-niveau01"/>
    <w:qFormat/>
    <w:rsid w:val="007C281E"/>
    <w:pPr>
      <w:numPr>
        <w:ilvl w:val="2"/>
      </w:numPr>
      <w:ind w:left="681" w:hanging="227"/>
    </w:pPr>
  </w:style>
  <w:style w:type="paragraph" w:customStyle="1" w:styleId="07-Bulletpoint-niveau04">
    <w:name w:val="07 - Bulletpoint - niveau 04"/>
    <w:basedOn w:val="04-Bulletpoint-niveau01"/>
    <w:qFormat/>
    <w:rsid w:val="007C281E"/>
    <w:pPr>
      <w:numPr>
        <w:ilvl w:val="3"/>
      </w:numPr>
      <w:ind w:left="907" w:hanging="227"/>
    </w:pPr>
  </w:style>
  <w:style w:type="paragraph" w:customStyle="1" w:styleId="04Basistekst-insprongbullettekst-niveau01">
    <w:name w:val="04 Basistekst - insprong bullettekst - niveau 01"/>
    <w:basedOn w:val="03-BasistekstNormaal"/>
    <w:autoRedefine/>
    <w:qFormat/>
    <w:rsid w:val="007C281E"/>
    <w:pPr>
      <w:ind w:left="227"/>
    </w:pPr>
  </w:style>
  <w:style w:type="paragraph" w:customStyle="1" w:styleId="05Basistekst-insprongbullettekst-niveau02">
    <w:name w:val="05 Basistekst - insprong bullettekst - niveau 02"/>
    <w:basedOn w:val="03-BasistekstNormaal"/>
    <w:qFormat/>
    <w:rsid w:val="007C281E"/>
    <w:pPr>
      <w:ind w:left="454"/>
    </w:pPr>
  </w:style>
  <w:style w:type="paragraph" w:customStyle="1" w:styleId="06Basistekst-insprongbullettekst-niveau03">
    <w:name w:val="06 Basistekst - insprong bullettekst - niveau 03"/>
    <w:basedOn w:val="03-BasistekstNormaal"/>
    <w:qFormat/>
    <w:rsid w:val="007C281E"/>
    <w:pPr>
      <w:ind w:left="680"/>
    </w:pPr>
  </w:style>
  <w:style w:type="paragraph" w:customStyle="1" w:styleId="07Basistekst-insprongbullettekst-niveau04">
    <w:name w:val="07 Basistekst - insprong bullettekst - niveau 04"/>
    <w:basedOn w:val="03-BasistekstNormaal"/>
    <w:qFormat/>
    <w:rsid w:val="007C281E"/>
    <w:pPr>
      <w:ind w:left="907"/>
    </w:pPr>
  </w:style>
  <w:style w:type="character" w:customStyle="1" w:styleId="Kop1Char">
    <w:name w:val="Kop 1 Char"/>
    <w:link w:val="Kop1"/>
    <w:uiPriority w:val="9"/>
    <w:rsid w:val="00B465AD"/>
    <w:rPr>
      <w:rFonts w:ascii="Calibri Light" w:eastAsia="Times New Roman" w:hAnsi="Calibri Light" w:cs="Times New Roman"/>
      <w:b/>
      <w:bCs/>
      <w:kern w:val="32"/>
      <w:sz w:val="32"/>
      <w:szCs w:val="32"/>
      <w:lang w:eastAsia="nl-NL"/>
    </w:rPr>
  </w:style>
  <w:style w:type="character" w:customStyle="1" w:styleId="Kop2Char">
    <w:name w:val="Kop 2 Char"/>
    <w:link w:val="Kop2"/>
    <w:uiPriority w:val="9"/>
    <w:rsid w:val="00B465AD"/>
    <w:rPr>
      <w:rFonts w:ascii="Calibri Light" w:eastAsia="Times New Roman" w:hAnsi="Calibri Light" w:cs="Times New Roman"/>
      <w:b/>
      <w:bCs/>
      <w:i/>
      <w:iCs/>
      <w:sz w:val="28"/>
      <w:szCs w:val="28"/>
      <w:lang w:eastAsia="nl-NL"/>
    </w:rPr>
  </w:style>
  <w:style w:type="character" w:customStyle="1" w:styleId="Kop3Char">
    <w:name w:val="Kop 3 Char"/>
    <w:link w:val="Kop3"/>
    <w:uiPriority w:val="9"/>
    <w:semiHidden/>
    <w:rsid w:val="00B465AD"/>
    <w:rPr>
      <w:rFonts w:ascii="Calibri Light" w:eastAsia="Times New Roman" w:hAnsi="Calibri Light" w:cs="Times New Roman"/>
      <w:b/>
      <w:bCs/>
      <w:sz w:val="26"/>
      <w:szCs w:val="26"/>
      <w:lang w:eastAsia="nl-NL"/>
    </w:rPr>
  </w:style>
  <w:style w:type="paragraph" w:styleId="Ondertitel">
    <w:name w:val="Subtitle"/>
    <w:basedOn w:val="Standaard"/>
    <w:next w:val="Standaard"/>
    <w:link w:val="OndertitelChar"/>
    <w:uiPriority w:val="11"/>
    <w:rsid w:val="00B465AD"/>
    <w:pPr>
      <w:spacing w:after="60"/>
      <w:jc w:val="center"/>
      <w:outlineLvl w:val="1"/>
    </w:pPr>
    <w:rPr>
      <w:rFonts w:ascii="Calibri Light" w:eastAsia="Times New Roman" w:hAnsi="Calibri Light"/>
    </w:rPr>
  </w:style>
  <w:style w:type="character" w:customStyle="1" w:styleId="OndertitelChar">
    <w:name w:val="Ondertitel Char"/>
    <w:link w:val="Ondertitel"/>
    <w:uiPriority w:val="11"/>
    <w:rsid w:val="00B465AD"/>
    <w:rPr>
      <w:rFonts w:ascii="Calibri Light" w:eastAsia="Times New Roman" w:hAnsi="Calibri Light" w:cs="Times New Roman"/>
      <w:sz w:val="24"/>
      <w:szCs w:val="24"/>
      <w:lang w:eastAsia="nl-NL"/>
    </w:rPr>
  </w:style>
  <w:style w:type="character" w:styleId="Nadruk">
    <w:name w:val="Emphasis"/>
    <w:uiPriority w:val="20"/>
    <w:rsid w:val="00B465AD"/>
    <w:rPr>
      <w:i/>
      <w:iCs/>
    </w:rPr>
  </w:style>
  <w:style w:type="character" w:styleId="Zwaar">
    <w:name w:val="Strong"/>
    <w:uiPriority w:val="22"/>
    <w:rsid w:val="00B465AD"/>
    <w:rPr>
      <w:b/>
      <w:bCs/>
    </w:rPr>
  </w:style>
  <w:style w:type="paragraph" w:styleId="Duidelijkcitaat">
    <w:name w:val="Intense Quote"/>
    <w:basedOn w:val="Standaard"/>
    <w:next w:val="Standaard"/>
    <w:link w:val="DuidelijkcitaatChar"/>
    <w:uiPriority w:val="60"/>
    <w:rsid w:val="00B465AD"/>
    <w:pPr>
      <w:pBdr>
        <w:top w:val="single" w:sz="4" w:space="10" w:color="4472C4"/>
        <w:bottom w:val="single" w:sz="4" w:space="10" w:color="4472C4"/>
      </w:pBdr>
      <w:spacing w:before="360" w:after="360"/>
      <w:ind w:left="864" w:right="864"/>
      <w:jc w:val="center"/>
    </w:pPr>
    <w:rPr>
      <w:i/>
      <w:iCs/>
      <w:color w:val="4472C4"/>
    </w:rPr>
  </w:style>
  <w:style w:type="character" w:customStyle="1" w:styleId="DuidelijkcitaatChar">
    <w:name w:val="Duidelijk citaat Char"/>
    <w:link w:val="Duidelijkcitaat"/>
    <w:uiPriority w:val="60"/>
    <w:rsid w:val="00B465AD"/>
    <w:rPr>
      <w:rFonts w:ascii="Calibri" w:hAnsi="Calibri"/>
      <w:i/>
      <w:iCs/>
      <w:color w:val="4472C4"/>
      <w:sz w:val="24"/>
      <w:szCs w:val="24"/>
      <w:lang w:eastAsia="nl-NL"/>
    </w:rPr>
  </w:style>
  <w:style w:type="character" w:styleId="Subtielebenadrukking">
    <w:name w:val="Subtle Emphasis"/>
    <w:uiPriority w:val="65"/>
    <w:rsid w:val="00B465AD"/>
    <w:rPr>
      <w:i/>
      <w:iCs/>
      <w:color w:val="404040"/>
    </w:rPr>
  </w:style>
  <w:style w:type="character" w:styleId="Intensievebenadrukking">
    <w:name w:val="Intense Emphasis"/>
    <w:uiPriority w:val="66"/>
    <w:rsid w:val="00B465AD"/>
    <w:rPr>
      <w:i/>
      <w:iCs/>
      <w:color w:val="4472C4"/>
    </w:rPr>
  </w:style>
  <w:style w:type="character" w:styleId="Subtieleverwijzing">
    <w:name w:val="Subtle Reference"/>
    <w:uiPriority w:val="67"/>
    <w:rsid w:val="00B465AD"/>
    <w:rPr>
      <w:smallCaps/>
      <w:color w:val="5A5A5A"/>
    </w:rPr>
  </w:style>
  <w:style w:type="character" w:styleId="Intensieveverwijzing">
    <w:name w:val="Intense Reference"/>
    <w:uiPriority w:val="68"/>
    <w:rsid w:val="00B465AD"/>
    <w:rPr>
      <w:b/>
      <w:bCs/>
      <w:smallCaps/>
      <w:color w:val="4472C4"/>
      <w:spacing w:val="5"/>
    </w:rPr>
  </w:style>
  <w:style w:type="paragraph" w:styleId="Titel">
    <w:name w:val="Title"/>
    <w:basedOn w:val="Standaard"/>
    <w:next w:val="Standaard"/>
    <w:link w:val="TitelChar"/>
    <w:uiPriority w:val="99"/>
    <w:rsid w:val="00B465AD"/>
    <w:pPr>
      <w:spacing w:before="240" w:after="60"/>
      <w:jc w:val="center"/>
      <w:outlineLvl w:val="0"/>
    </w:pPr>
    <w:rPr>
      <w:rFonts w:ascii="Calibri Light" w:eastAsia="Times New Roman" w:hAnsi="Calibri Light"/>
      <w:b/>
      <w:bCs/>
      <w:kern w:val="28"/>
      <w:sz w:val="32"/>
      <w:szCs w:val="32"/>
    </w:rPr>
  </w:style>
  <w:style w:type="character" w:customStyle="1" w:styleId="TitelChar">
    <w:name w:val="Titel Char"/>
    <w:link w:val="Titel"/>
    <w:uiPriority w:val="99"/>
    <w:rsid w:val="00B465AD"/>
    <w:rPr>
      <w:rFonts w:ascii="Calibri Light" w:eastAsia="Times New Roman" w:hAnsi="Calibri Light" w:cs="Times New Roman"/>
      <w:b/>
      <w:bCs/>
      <w:kern w:val="28"/>
      <w:sz w:val="32"/>
      <w:szCs w:val="32"/>
      <w:lang w:eastAsia="nl-NL"/>
    </w:rPr>
  </w:style>
  <w:style w:type="paragraph" w:styleId="Geenafstand">
    <w:name w:val="No Spacing"/>
    <w:uiPriority w:val="99"/>
    <w:rsid w:val="00B465AD"/>
    <w:rPr>
      <w:rFonts w:ascii="Calibri" w:hAnsi="Calibri"/>
      <w:sz w:val="24"/>
      <w:szCs w:val="24"/>
      <w:lang w:eastAsia="nl-NL"/>
    </w:rPr>
  </w:style>
  <w:style w:type="paragraph" w:styleId="Citaat">
    <w:name w:val="Quote"/>
    <w:basedOn w:val="Standaard"/>
    <w:next w:val="Standaard"/>
    <w:link w:val="CitaatChar"/>
    <w:uiPriority w:val="73"/>
    <w:rsid w:val="00B465AD"/>
    <w:pPr>
      <w:spacing w:before="200"/>
      <w:ind w:left="864" w:right="864"/>
      <w:jc w:val="center"/>
    </w:pPr>
    <w:rPr>
      <w:i/>
      <w:iCs/>
      <w:color w:val="404040"/>
    </w:rPr>
  </w:style>
  <w:style w:type="character" w:customStyle="1" w:styleId="CitaatChar">
    <w:name w:val="Citaat Char"/>
    <w:link w:val="Citaat"/>
    <w:uiPriority w:val="73"/>
    <w:rsid w:val="00B465AD"/>
    <w:rPr>
      <w:rFonts w:ascii="Calibri" w:hAnsi="Calibri"/>
      <w:i/>
      <w:iCs/>
      <w:color w:val="404040"/>
      <w:sz w:val="24"/>
      <w:szCs w:val="24"/>
      <w:lang w:eastAsia="nl-NL"/>
    </w:rPr>
  </w:style>
  <w:style w:type="paragraph" w:styleId="Lijstalinea">
    <w:name w:val="List Paragraph"/>
    <w:basedOn w:val="Standaard"/>
    <w:uiPriority w:val="34"/>
    <w:qFormat/>
    <w:rsid w:val="00B465AD"/>
    <w:pPr>
      <w:ind w:left="708"/>
    </w:pPr>
  </w:style>
  <w:style w:type="character" w:styleId="Titelvanboek">
    <w:name w:val="Book Title"/>
    <w:uiPriority w:val="69"/>
    <w:rsid w:val="00B465AD"/>
    <w:rPr>
      <w:b/>
      <w:bCs/>
      <w:i/>
      <w:iCs/>
      <w:spacing w:val="5"/>
    </w:rPr>
  </w:style>
  <w:style w:type="paragraph" w:customStyle="1" w:styleId="02-Tussentitel">
    <w:name w:val="02 - Tussentitel"/>
    <w:basedOn w:val="01-Kleinetitel"/>
    <w:qFormat/>
    <w:rsid w:val="007701A2"/>
    <w:rPr>
      <w:rFonts w:ascii="Calibri" w:hAnsi="Calibri"/>
      <w:b w:val="0"/>
      <w:sz w:val="19"/>
    </w:rPr>
  </w:style>
  <w:style w:type="paragraph" w:styleId="Normaalweb">
    <w:name w:val="Normal (Web)"/>
    <w:basedOn w:val="Standaard"/>
    <w:uiPriority w:val="99"/>
    <w:unhideWhenUsed/>
    <w:rsid w:val="00BB6848"/>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89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5F5823AC59BF4C804ED4EF7D35BE92" ma:contentTypeVersion="11" ma:contentTypeDescription="Een nieuw document maken." ma:contentTypeScope="" ma:versionID="4b19849b6dab835a764e9fabb12f78cf">
  <xsd:schema xmlns:xsd="http://www.w3.org/2001/XMLSchema" xmlns:xs="http://www.w3.org/2001/XMLSchema" xmlns:p="http://schemas.microsoft.com/office/2006/metadata/properties" xmlns:ns3="0ef967fe-3b72-4624-aea2-08bed325d8ad" xmlns:ns4="da821645-1739-4489-a4bb-71f6c3882e9e" targetNamespace="http://schemas.microsoft.com/office/2006/metadata/properties" ma:root="true" ma:fieldsID="1a3e293d5b6aada6a725b2d9d2352730" ns3:_="" ns4:_="">
    <xsd:import namespace="0ef967fe-3b72-4624-aea2-08bed325d8ad"/>
    <xsd:import namespace="da821645-1739-4489-a4bb-71f6c3882e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967fe-3b72-4624-aea2-08bed325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21645-1739-4489-a4bb-71f6c3882e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DB822-17F6-40B4-B9DF-C5691A91E2A5}">
  <ds:schemaRefs>
    <ds:schemaRef ds:uri="http://schemas.openxmlformats.org/officeDocument/2006/bibliography"/>
  </ds:schemaRefs>
</ds:datastoreItem>
</file>

<file path=customXml/itemProps2.xml><?xml version="1.0" encoding="utf-8"?>
<ds:datastoreItem xmlns:ds="http://schemas.openxmlformats.org/officeDocument/2006/customXml" ds:itemID="{6BB0B884-9007-433A-944C-CF6467D4E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967fe-3b72-4624-aea2-08bed325d8ad"/>
    <ds:schemaRef ds:uri="da821645-1739-4489-a4bb-71f6c3882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F60D3-F987-4867-84EA-D37934ADD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6C67F4-89E1-49A8-B246-76F6C237B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5490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Cypers</dc:creator>
  <cp:keywords/>
  <dc:description/>
  <cp:lastModifiedBy>Ina Muysers</cp:lastModifiedBy>
  <cp:revision>2</cp:revision>
  <dcterms:created xsi:type="dcterms:W3CDTF">2023-11-13T15:26:00Z</dcterms:created>
  <dcterms:modified xsi:type="dcterms:W3CDTF">2023-11-13T15:26:00Z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0x010100F95F5823AC59BF4C804ED4EF7D35BE92</vt:lpwstr>
  </property>
</Properties>
</file>